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Turnierregeln: Abseits Rothe Pokal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 gelten die allgemeinen Bestimmungen des DFB und FLVW mit Ergänzungen. Die Spielzeiten, Feldgrößen und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Anzahl der Spieler sind den einzelnen Turnierplänen zu entnehmen.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Spielberechtigung: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Keine besonderen Merkmale...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Anstoß: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Hat immer die Mannschaft, die auf dem Turnierplan links steht. Bei Farbgleichheit der Trikots, müssen diese auch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Ausweichtrikots oder Leibchen tragen. Die Spiele werden von der Turnierleitung zentral an- und abgepfiffen. Die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Schiedsrichter dürfen eine Spielsituation zu Ende laufen lassen (z.B. ein Freistoß, Elfmeter).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Ein- und Auswechseln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 darf beliebig oft ein- und ausgewechselt werden. Eine Kaderobergrenze gibt es nicht.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Platzierungen: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werden nach folgender Reihenfolge festgelegt: 1) Punkte 2) Tordifferenz 3) geschossene Tore 4) direkter Vergleich.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Falls keine eindeutige Ermittlung hervorgeht, entscheidet das 9m Schießen (5:5). Bei den K.O. Spielen folgt bei einem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Unentschieden direkt ein 9m bzw. 8m (3:3) Schießen.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Abschlag: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Torhüter dürfen nach einer klaren Ballkontrolle (Ball in den Händen), keinen Abschlag über die Mittellinie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ausüben. Es erfolgt ein indirekter Freistoß von der Mittellinie.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Rückpassregel: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 Torwart darf nach einem Rückpass den Ball nicht in die Hand nehmen.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Abseits: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Abseitsregelung gilt NICHT!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Freistoß: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Alle Freistöße werden indirekt ausgeführt. Der “Mauer-Abstand” obliegt dem Schiedsrichter.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Zuschauer: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Gehen Bitte nicht aufs Großfeld, d.h. nur Trainer / Spieler betreten den Rasen bzw. Kunstrasen. Es gelten die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Fairplay-Regeln des FLVW. Wir danken für ihr Verständnis.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Passkontrolle: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Entfällt.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Alle teilnehmenden Mannschaften haben sich bis spätestens 30 Minuten vor Turnierbeginn bei der Turnierleitung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anzumelden. Die Schiedsrichter stellt der SV Heide Paderborn bzw. der FLVW Kreis Paderborn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Zum Aufwärmen bringen die Mannschaften Bitte eigene Bälle mit.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SV Heide Paderborn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